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7B1556">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460" w:lineRule="exact"/>
        <w:jc w:val="center"/>
        <w:textAlignment w:val="baseline"/>
        <w:outlineLvl w:val="0"/>
        <w:rPr>
          <w:rFonts w:hint="eastAsia" w:ascii="仿宋_GB2312" w:hAnsi="仿宋_GB2312" w:eastAsia="仿宋_GB2312" w:cs="仿宋_GB2312"/>
          <w:b/>
          <w:bCs w:val="0"/>
          <w:snapToGrid/>
          <w:color w:val="000000"/>
          <w:kern w:val="2"/>
          <w:sz w:val="36"/>
          <w:szCs w:val="36"/>
          <w:lang w:val="en-US" w:eastAsia="zh-CN" w:bidi="ar-SA"/>
        </w:rPr>
      </w:pPr>
      <w:bookmarkStart w:id="0" w:name="_GoBack"/>
      <w:bookmarkEnd w:id="0"/>
      <w:r>
        <w:rPr>
          <w:rFonts w:hint="eastAsia" w:ascii="仿宋_GB2312" w:hAnsi="仿宋_GB2312" w:eastAsia="仿宋_GB2312" w:cs="仿宋_GB2312"/>
          <w:b/>
          <w:bCs w:val="0"/>
          <w:snapToGrid/>
          <w:color w:val="000000"/>
          <w:kern w:val="2"/>
          <w:sz w:val="36"/>
          <w:szCs w:val="36"/>
          <w:lang w:val="en-US" w:eastAsia="zh-CN" w:bidi="ar-SA"/>
        </w:rPr>
        <w:t>广东省卓越工程师培育项目职称申报知情同意书</w:t>
      </w:r>
    </w:p>
    <w:p w14:paraId="1BBE5DF0">
      <w:pPr>
        <w:keepNext w:val="0"/>
        <w:keepLines w:val="0"/>
        <w:pageBreakBefore w:val="0"/>
        <w:widowControl w:val="0"/>
        <w:kinsoku/>
        <w:wordWrap/>
        <w:overflowPunct/>
        <w:topLinePunct w:val="0"/>
        <w:autoSpaceDE/>
        <w:autoSpaceDN/>
        <w:bidi w:val="0"/>
        <w:adjustRightInd/>
        <w:snapToGrid/>
        <w:spacing w:before="157" w:beforeLines="50" w:line="400" w:lineRule="exact"/>
        <w:textAlignment w:val="auto"/>
        <w:rPr>
          <w:rFonts w:hint="eastAsia" w:ascii="黑体" w:hAnsi="黑体" w:eastAsia="黑体" w:cs="黑体"/>
          <w:b w:val="0"/>
          <w:bCs w:val="0"/>
          <w:color w:val="auto"/>
          <w:sz w:val="24"/>
          <w:highlight w:val="none"/>
          <w:lang w:val="en-US" w:eastAsia="zh-CN"/>
        </w:rPr>
      </w:pPr>
      <w:r>
        <w:rPr>
          <w:rFonts w:hint="eastAsia" w:ascii="黑体" w:hAnsi="黑体" w:eastAsia="黑体" w:cs="黑体"/>
          <w:b w:val="0"/>
          <w:bCs w:val="0"/>
          <w:sz w:val="24"/>
          <w:szCs w:val="24"/>
          <w:highlight w:val="none"/>
          <w:lang w:val="en-US" w:eastAsia="zh-CN"/>
        </w:rPr>
        <w:t>一、规则告知</w:t>
      </w:r>
    </w:p>
    <w:p w14:paraId="631B425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根据《广东省工程师培育项目职称评价标准条件（卓越工程师培育项目）（试行）》（工程师高评委办〔2025〕1号）和</w:t>
      </w:r>
      <w:r>
        <w:rPr>
          <w:rFonts w:hint="eastAsia" w:ascii="仿宋" w:hAnsi="仿宋" w:eastAsia="仿宋" w:cs="仿宋"/>
          <w:sz w:val="24"/>
          <w:szCs w:val="24"/>
          <w:highlight w:val="none"/>
          <w:lang w:eastAsia="zh-CN"/>
        </w:rPr>
        <w:t>《关于做</w:t>
      </w:r>
      <w:r>
        <w:rPr>
          <w:rFonts w:hint="eastAsia" w:ascii="仿宋" w:hAnsi="仿宋" w:eastAsia="仿宋" w:cs="仿宋"/>
          <w:color w:val="auto"/>
          <w:sz w:val="24"/>
          <w:szCs w:val="24"/>
          <w:highlight w:val="none"/>
          <w:lang w:eastAsia="zh-CN"/>
        </w:rPr>
        <w:t>好202</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eastAsia="zh-CN"/>
        </w:rPr>
        <w:t>年广东省卓越工程师培育项目职称评审工作的通知》</w:t>
      </w:r>
      <w:r>
        <w:rPr>
          <w:rFonts w:hint="eastAsia" w:ascii="仿宋" w:hAnsi="仿宋" w:eastAsia="仿宋" w:cs="仿宋"/>
          <w:color w:val="auto"/>
          <w:sz w:val="24"/>
          <w:szCs w:val="24"/>
          <w:highlight w:val="none"/>
          <w:lang w:val="en-US" w:eastAsia="zh-CN"/>
        </w:rPr>
        <w:t>等相关文件要求</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highlight w:val="none"/>
          <w:lang w:val="en-US" w:eastAsia="zh-CN"/>
        </w:rPr>
        <w:t>申报人须满足以下条件并遵守相关规定：</w:t>
      </w:r>
    </w:p>
    <w:p w14:paraId="2AED0E3E">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highlight w:val="none"/>
          <w:lang w:val="en-US" w:eastAsia="zh-CN"/>
        </w:rPr>
        <w:t>申报资格：</w:t>
      </w:r>
      <w:r>
        <w:rPr>
          <w:rFonts w:hint="eastAsia" w:ascii="仿宋" w:hAnsi="仿宋" w:eastAsia="仿宋" w:cs="仿宋"/>
          <w:b w:val="0"/>
          <w:bCs w:val="0"/>
          <w:color w:val="auto"/>
          <w:sz w:val="24"/>
          <w:highlight w:val="none"/>
          <w:lang w:val="en-US" w:eastAsia="zh-CN"/>
        </w:rPr>
        <w:t>须于2025年6</w:t>
      </w:r>
      <w:r>
        <w:rPr>
          <w:rFonts w:hint="eastAsia" w:ascii="仿宋" w:hAnsi="仿宋" w:eastAsia="仿宋" w:cs="仿宋"/>
          <w:color w:val="auto"/>
          <w:sz w:val="24"/>
          <w:highlight w:val="none"/>
          <w:lang w:val="en-US" w:eastAsia="zh-CN"/>
        </w:rPr>
        <w:t>月</w:t>
      </w:r>
      <w:r>
        <w:rPr>
          <w:rFonts w:hint="eastAsia" w:ascii="仿宋" w:hAnsi="仿宋" w:eastAsia="仿宋" w:cs="仿宋"/>
          <w:color w:val="auto"/>
          <w:sz w:val="24"/>
          <w:szCs w:val="24"/>
          <w:highlight w:val="none"/>
          <w:lang w:val="en-US" w:eastAsia="zh-CN"/>
        </w:rPr>
        <w:t>具有参加工程硕博士培养改革专项试点所获得的博士学位或硕士学位（学位由广东省内高校授予）。其中，工学交替模式开展的专业实践时间达到规定的年限要求。</w:t>
      </w:r>
    </w:p>
    <w:p w14:paraId="0C45DFB5">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材料提交：</w:t>
      </w:r>
      <w:r>
        <w:rPr>
          <w:rFonts w:hint="eastAsia" w:ascii="仿宋" w:hAnsi="仿宋" w:eastAsia="仿宋" w:cs="仿宋"/>
          <w:color w:val="auto"/>
          <w:sz w:val="24"/>
          <w:highlight w:val="none"/>
          <w:lang w:val="en-US" w:eastAsia="zh-CN"/>
        </w:rPr>
        <w:t>申报材料（含纸质版与系统填报信息</w:t>
      </w:r>
      <w:r>
        <w:rPr>
          <w:rFonts w:hint="eastAsia" w:ascii="仿宋" w:hAnsi="仿宋" w:eastAsia="仿宋" w:cs="仿宋"/>
          <w:color w:val="auto"/>
          <w:sz w:val="24"/>
          <w:highlight w:val="none"/>
          <w:lang w:val="en-US" w:eastAsia="zh-CN"/>
        </w:rPr>
        <w:t>）须真实、完整、一致。</w:t>
      </w:r>
    </w:p>
    <w:p w14:paraId="0BE812A5">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失信处理：</w:t>
      </w:r>
      <w:r>
        <w:rPr>
          <w:rFonts w:hint="eastAsia" w:ascii="仿宋" w:hAnsi="仿宋" w:eastAsia="仿宋" w:cs="仿宋"/>
          <w:color w:val="auto"/>
          <w:sz w:val="24"/>
          <w:highlight w:val="none"/>
          <w:lang w:val="en-US" w:eastAsia="zh-CN"/>
        </w:rPr>
        <w:t>如存在未按时取得学位、专业实践未达到</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highlight w:val="none"/>
          <w:lang w:val="en-US" w:eastAsia="zh-CN"/>
        </w:rPr>
        <w:t>材料造假或违反承诺等行为，将自动取消申报资格（已评审通过的，评审结果无效或撤销已获得的职称</w:t>
      </w:r>
      <w:r>
        <w:rPr>
          <w:rFonts w:hint="eastAsia" w:ascii="仿宋" w:hAnsi="仿宋" w:eastAsia="仿宋" w:cs="仿宋"/>
          <w:color w:val="auto"/>
          <w:sz w:val="24"/>
          <w:highlight w:val="none"/>
          <w:lang w:val="en-US" w:eastAsia="zh-CN"/>
        </w:rPr>
        <w:t>）。</w:t>
      </w:r>
    </w:p>
    <w:p w14:paraId="07A8CB99">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b/>
          <w:bCs/>
          <w:color w:val="auto"/>
          <w:sz w:val="24"/>
          <w:highlight w:val="none"/>
          <w:lang w:val="en-US" w:eastAsia="zh-CN"/>
        </w:rPr>
        <w:t>法律责任：</w:t>
      </w:r>
      <w:r>
        <w:rPr>
          <w:rFonts w:hint="eastAsia" w:ascii="仿宋" w:hAnsi="仿宋" w:eastAsia="仿宋" w:cs="仿宋"/>
          <w:color w:val="auto"/>
          <w:sz w:val="24"/>
          <w:highlight w:val="none"/>
          <w:lang w:val="en-US" w:eastAsia="zh-CN"/>
        </w:rPr>
        <w:t>申报人须承担因虚假材料引发的一切法律后果。</w:t>
      </w:r>
    </w:p>
    <w:p w14:paraId="07215888">
      <w:pPr>
        <w:keepNext w:val="0"/>
        <w:keepLines w:val="0"/>
        <w:pageBreakBefore w:val="0"/>
        <w:widowControl w:val="0"/>
        <w:numPr>
          <w:ilvl w:val="0"/>
          <w:numId w:val="2"/>
        </w:numPr>
        <w:kinsoku/>
        <w:wordWrap/>
        <w:overflowPunct/>
        <w:topLinePunct w:val="0"/>
        <w:autoSpaceDE/>
        <w:autoSpaceDN/>
        <w:bidi w:val="0"/>
        <w:adjustRightInd/>
        <w:snapToGrid/>
        <w:spacing w:before="157" w:beforeLines="50" w:line="400" w:lineRule="exact"/>
        <w:textAlignment w:val="auto"/>
        <w:rPr>
          <w:rFonts w:hint="eastAsia" w:ascii="黑体" w:hAnsi="黑体" w:eastAsia="黑体" w:cs="黑体"/>
          <w:b w:val="0"/>
          <w:bCs w:val="0"/>
          <w:color w:val="auto"/>
          <w:sz w:val="24"/>
          <w:szCs w:val="24"/>
          <w:highlight w:val="none"/>
          <w:lang w:val="en-US" w:eastAsia="zh-CN"/>
        </w:rPr>
      </w:pPr>
      <w:r>
        <w:rPr>
          <w:rFonts w:hint="eastAsia" w:ascii="黑体" w:hAnsi="黑体" w:eastAsia="黑体" w:cs="黑体"/>
          <w:b w:val="0"/>
          <w:bCs w:val="0"/>
          <w:color w:val="auto"/>
          <w:sz w:val="24"/>
          <w:szCs w:val="24"/>
          <w:highlight w:val="none"/>
          <w:lang w:val="en-US" w:eastAsia="zh-CN"/>
        </w:rPr>
        <w:t>申报人声明</w:t>
      </w:r>
    </w:p>
    <w:p w14:paraId="18D0F9B0">
      <w:pPr>
        <w:keepNext w:val="0"/>
        <w:keepLines w:val="0"/>
        <w:pageBreakBefore w:val="0"/>
        <w:widowControl w:val="0"/>
        <w:kinsoku/>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本人已充分阅读并理解上述规定和要求，现承诺：</w:t>
      </w:r>
    </w:p>
    <w:p w14:paraId="731610D2">
      <w:pPr>
        <w:keepNext w:val="0"/>
        <w:keepLines w:val="0"/>
        <w:pageBreakBefore w:val="0"/>
        <w:widowControl w:val="0"/>
        <w:numPr>
          <w:ilvl w:val="0"/>
          <w:numId w:val="3"/>
        </w:numPr>
        <w:kinsoku/>
        <w:overflowPunct/>
        <w:topLinePunct w:val="0"/>
        <w:autoSpaceDE/>
        <w:autoSpaceDN/>
        <w:bidi w:val="0"/>
        <w:adjustRightInd/>
        <w:snapToGrid/>
        <w:spacing w:line="400" w:lineRule="exact"/>
        <w:ind w:left="0" w:leftChars="0"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确保于2025年6月取得规定学位，并达到专业实践要求。</w:t>
      </w:r>
    </w:p>
    <w:p w14:paraId="1B5E42B2">
      <w:pPr>
        <w:keepNext w:val="0"/>
        <w:keepLines w:val="0"/>
        <w:pageBreakBefore w:val="0"/>
        <w:widowControl w:val="0"/>
        <w:numPr>
          <w:ilvl w:val="0"/>
          <w:numId w:val="3"/>
        </w:numPr>
        <w:kinsoku/>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提供的所有材料真实有效，与</w:t>
      </w:r>
      <w:r>
        <w:rPr>
          <w:rFonts w:hint="eastAsia" w:ascii="仿宋" w:hAnsi="仿宋" w:eastAsia="仿宋" w:cs="仿宋"/>
          <w:color w:val="auto"/>
          <w:sz w:val="24"/>
          <w:szCs w:val="24"/>
          <w:highlight w:val="none"/>
          <w:lang w:val="en-US" w:eastAsia="zh-CN"/>
        </w:rPr>
        <w:t>系统</w:t>
      </w:r>
      <w:r>
        <w:rPr>
          <w:rFonts w:hint="eastAsia" w:ascii="仿宋" w:hAnsi="仿宋" w:eastAsia="仿宋" w:cs="仿宋"/>
          <w:color w:val="auto"/>
          <w:sz w:val="24"/>
          <w:highlight w:val="none"/>
          <w:lang w:val="en-US" w:eastAsia="zh-CN"/>
        </w:rPr>
        <w:t>填报信息一致</w:t>
      </w:r>
      <w:r>
        <w:rPr>
          <w:rFonts w:hint="eastAsia" w:ascii="仿宋" w:hAnsi="仿宋" w:eastAsia="仿宋" w:cs="仿宋"/>
          <w:color w:val="auto"/>
          <w:sz w:val="24"/>
          <w:highlight w:val="none"/>
          <w:lang w:val="en-US" w:eastAsia="zh-CN"/>
        </w:rPr>
        <w:t>。</w:t>
      </w:r>
    </w:p>
    <w:p w14:paraId="7316CDEC">
      <w:pPr>
        <w:keepNext w:val="0"/>
        <w:keepLines w:val="0"/>
        <w:pageBreakBefore w:val="0"/>
        <w:widowControl w:val="0"/>
        <w:numPr>
          <w:ilvl w:val="0"/>
          <w:numId w:val="3"/>
        </w:numPr>
        <w:kinsoku/>
        <w:overflowPunct/>
        <w:topLinePunct w:val="0"/>
        <w:autoSpaceDE/>
        <w:autoSpaceDN/>
        <w:bidi w:val="0"/>
        <w:adjustRightInd/>
        <w:snapToGrid/>
        <w:spacing w:line="400" w:lineRule="exact"/>
        <w:ind w:left="0" w:leftChars="0"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自愿承担因未按时取得学位、专业实践未达到</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highlight w:val="none"/>
          <w:lang w:val="en-US" w:eastAsia="zh-CN"/>
        </w:rPr>
        <w:t>材料造假或违反承诺等失信行为导致的申报资格自动取消（已评审通过的，评审结果无效或撤销已获得的职称</w:t>
      </w:r>
      <w:r>
        <w:rPr>
          <w:rFonts w:hint="eastAsia" w:ascii="仿宋" w:hAnsi="仿宋" w:eastAsia="仿宋" w:cs="仿宋"/>
          <w:color w:val="auto"/>
          <w:sz w:val="24"/>
          <w:highlight w:val="none"/>
          <w:lang w:val="en-US" w:eastAsia="zh-CN"/>
        </w:rPr>
        <w:t>），</w:t>
      </w:r>
      <w:r>
        <w:rPr>
          <w:rFonts w:hint="eastAsia" w:ascii="仿宋" w:hAnsi="仿宋" w:eastAsia="仿宋" w:cs="仿宋"/>
          <w:color w:val="auto"/>
          <w:sz w:val="24"/>
          <w:highlight w:val="none"/>
          <w:lang w:val="en-US" w:eastAsia="zh-CN"/>
        </w:rPr>
        <w:t>及其他法律后果。</w:t>
      </w:r>
    </w:p>
    <w:p w14:paraId="49D67931">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00" w:lineRule="exact"/>
        <w:jc w:val="left"/>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请申报人在以下横线上亲笔抄写“本人确认已完整阅读并知悉全部规则及声明内容。”</w:t>
      </w:r>
    </w:p>
    <w:p w14:paraId="2DC4E673">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00" w:lineRule="exact"/>
        <w:jc w:val="both"/>
        <w:textAlignment w:val="auto"/>
        <w:rPr>
          <w:rFonts w:hint="eastAsia" w:ascii="仿宋" w:hAnsi="仿宋" w:eastAsia="仿宋" w:cs="仿宋"/>
          <w:color w:val="auto"/>
          <w:sz w:val="24"/>
          <w:highlight w:val="none"/>
          <w:lang w:val="en-US" w:eastAsia="zh-CN"/>
        </w:rPr>
      </w:pPr>
      <w:r>
        <w:rPr>
          <w:rFonts w:hint="eastAsia" w:ascii="仿宋" w:hAnsi="仿宋" w:eastAsia="仿宋"/>
          <w:sz w:val="32"/>
          <w:szCs w:val="28"/>
          <w:u w:val="single"/>
        </w:rPr>
        <w:t xml:space="preserve">         </w:t>
      </w:r>
      <w:r>
        <w:rPr>
          <w:rFonts w:hint="eastAsia" w:ascii="仿宋" w:hAnsi="仿宋" w:eastAsia="仿宋"/>
          <w:sz w:val="32"/>
          <w:szCs w:val="28"/>
          <w:u w:val="single"/>
          <w:lang w:val="en-US" w:eastAsia="zh-CN"/>
        </w:rPr>
        <w:t xml:space="preserve">                                     </w:t>
      </w:r>
      <w:r>
        <w:rPr>
          <w:rFonts w:hint="eastAsia" w:ascii="仿宋" w:hAnsi="仿宋" w:eastAsia="仿宋"/>
          <w:sz w:val="32"/>
          <w:szCs w:val="28"/>
          <w:u w:val="single"/>
        </w:rPr>
        <w:t xml:space="preserve">          </w:t>
      </w:r>
    </w:p>
    <w:p w14:paraId="77B85547">
      <w:pPr>
        <w:keepNext w:val="0"/>
        <w:keepLines w:val="0"/>
        <w:pageBreakBefore w:val="0"/>
        <w:widowControl w:val="0"/>
        <w:numPr>
          <w:ilvl w:val="0"/>
          <w:numId w:val="0"/>
        </w:numPr>
        <w:kinsoku/>
        <w:wordWrap/>
        <w:overflowPunct/>
        <w:topLinePunct w:val="0"/>
        <w:autoSpaceDE/>
        <w:autoSpaceDN/>
        <w:bidi w:val="0"/>
        <w:adjustRightInd/>
        <w:snapToGrid/>
        <w:spacing w:before="157" w:beforeLines="50" w:line="400" w:lineRule="exact"/>
        <w:ind w:left="4072" w:leftChars="1596" w:hanging="720" w:hangingChars="300"/>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申报人亲笔签名（加按手印）：</w:t>
      </w:r>
    </w:p>
    <w:p w14:paraId="52FA19BA">
      <w:pPr>
        <w:keepNext w:val="0"/>
        <w:keepLines w:val="0"/>
        <w:pageBreakBefore w:val="0"/>
        <w:widowControl w:val="0"/>
        <w:numPr>
          <w:ilvl w:val="0"/>
          <w:numId w:val="0"/>
        </w:numPr>
        <w:kinsoku/>
        <w:overflowPunct/>
        <w:topLinePunct w:val="0"/>
        <w:autoSpaceDE/>
        <w:autoSpaceDN/>
        <w:bidi w:val="0"/>
        <w:adjustRightInd/>
        <w:snapToGrid/>
        <w:spacing w:line="400" w:lineRule="exact"/>
        <w:ind w:left="4072" w:leftChars="1596" w:hanging="720" w:hangingChars="300"/>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val="en-US" w:eastAsia="zh-CN"/>
        </w:rPr>
        <w:t>申报人</w:t>
      </w:r>
      <w:r>
        <w:rPr>
          <w:rFonts w:hint="default" w:ascii="仿宋" w:hAnsi="仿宋" w:eastAsia="仿宋" w:cs="仿宋"/>
          <w:b w:val="0"/>
          <w:bCs w:val="0"/>
          <w:sz w:val="24"/>
          <w:szCs w:val="24"/>
          <w:highlight w:val="none"/>
        </w:rPr>
        <w:t>身份证号</w:t>
      </w:r>
      <w:r>
        <w:rPr>
          <w:rFonts w:hint="eastAsia" w:ascii="仿宋" w:hAnsi="仿宋" w:eastAsia="仿宋" w:cs="仿宋"/>
          <w:b w:val="0"/>
          <w:bCs w:val="0"/>
          <w:sz w:val="24"/>
          <w:szCs w:val="24"/>
          <w:highlight w:val="none"/>
          <w:lang w:eastAsia="zh-CN"/>
        </w:rPr>
        <w:t>：</w:t>
      </w:r>
    </w:p>
    <w:p w14:paraId="3BC6469D">
      <w:pPr>
        <w:keepNext w:val="0"/>
        <w:keepLines w:val="0"/>
        <w:pageBreakBefore w:val="0"/>
        <w:widowControl w:val="0"/>
        <w:numPr>
          <w:ilvl w:val="0"/>
          <w:numId w:val="0"/>
        </w:numPr>
        <w:kinsoku/>
        <w:overflowPunct/>
        <w:topLinePunct w:val="0"/>
        <w:autoSpaceDE/>
        <w:autoSpaceDN/>
        <w:bidi w:val="0"/>
        <w:adjustRightInd/>
        <w:snapToGrid/>
        <w:spacing w:line="400" w:lineRule="exact"/>
        <w:ind w:left="4072" w:leftChars="1596" w:hanging="720" w:hangingChars="300"/>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申报人联系电话</w:t>
      </w:r>
      <w:r>
        <w:rPr>
          <w:rFonts w:hint="eastAsia" w:ascii="仿宋" w:hAnsi="仿宋" w:eastAsia="仿宋" w:cs="仿宋"/>
          <w:b w:val="0"/>
          <w:bCs w:val="0"/>
          <w:sz w:val="24"/>
          <w:szCs w:val="24"/>
          <w:highlight w:val="none"/>
          <w:lang w:eastAsia="zh-CN"/>
        </w:rPr>
        <w:t>：</w:t>
      </w:r>
    </w:p>
    <w:p w14:paraId="0054B704">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年   月   日</w:t>
      </w:r>
    </w:p>
    <w:p w14:paraId="4BBB1B5A">
      <w:pPr>
        <w:keepNext w:val="0"/>
        <w:keepLines w:val="0"/>
        <w:pageBreakBefore w:val="0"/>
        <w:widowControl w:val="0"/>
        <w:numPr>
          <w:ilvl w:val="0"/>
          <w:numId w:val="2"/>
        </w:numPr>
        <w:kinsoku/>
        <w:wordWrap/>
        <w:overflowPunct/>
        <w:topLinePunct w:val="0"/>
        <w:autoSpaceDE/>
        <w:autoSpaceDN/>
        <w:bidi w:val="0"/>
        <w:adjustRightInd/>
        <w:snapToGrid/>
        <w:spacing w:before="157" w:beforeLines="50" w:line="400" w:lineRule="exact"/>
        <w:textAlignment w:val="auto"/>
        <w:rPr>
          <w:rFonts w:hint="eastAsia" w:ascii="黑体" w:hAnsi="黑体" w:eastAsia="黑体" w:cs="黑体"/>
          <w:b w:val="0"/>
          <w:bCs w:val="0"/>
          <w:sz w:val="24"/>
          <w:szCs w:val="24"/>
          <w:highlight w:val="none"/>
          <w:lang w:val="en-US" w:eastAsia="zh-CN"/>
        </w:rPr>
      </w:pPr>
      <w:r>
        <w:rPr>
          <w:rFonts w:hint="eastAsia" w:ascii="黑体" w:hAnsi="黑体" w:eastAsia="黑体" w:cs="黑体"/>
          <w:b w:val="0"/>
          <w:bCs w:val="0"/>
          <w:sz w:val="24"/>
          <w:szCs w:val="24"/>
          <w:highlight w:val="none"/>
          <w:lang w:val="en-US" w:eastAsia="zh-CN"/>
        </w:rPr>
        <w:t>高校审核声明</w:t>
      </w:r>
    </w:p>
    <w:p w14:paraId="72633FE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本单位已对申报人学历（学位）、业绩成果等材料进行审核，并同意按规定完成相关工作。</w:t>
      </w:r>
    </w:p>
    <w:p w14:paraId="36B68B26">
      <w:pPr>
        <w:keepNext w:val="0"/>
        <w:keepLines w:val="0"/>
        <w:pageBreakBefore w:val="0"/>
        <w:widowControl w:val="0"/>
        <w:kinsoku/>
        <w:wordWrap/>
        <w:overflowPunct/>
        <w:topLinePunct w:val="0"/>
        <w:autoSpaceDE/>
        <w:autoSpaceDN/>
        <w:bidi w:val="0"/>
        <w:adjustRightInd/>
        <w:snapToGrid/>
        <w:spacing w:line="400" w:lineRule="exact"/>
        <w:ind w:firstLine="600" w:firstLineChars="25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高校</w:t>
      </w:r>
      <w:r>
        <w:rPr>
          <w:rFonts w:hint="eastAsia" w:ascii="仿宋" w:hAnsi="仿宋" w:eastAsia="仿宋" w:cs="仿宋"/>
          <w:color w:val="auto"/>
          <w:sz w:val="24"/>
          <w:szCs w:val="24"/>
          <w:highlight w:val="none"/>
        </w:rPr>
        <w:t>盖章</w:t>
      </w:r>
      <w:r>
        <w:rPr>
          <w:rFonts w:hint="eastAsia" w:ascii="仿宋" w:hAnsi="仿宋" w:eastAsia="仿宋" w:cs="仿宋"/>
          <w:color w:val="auto"/>
          <w:sz w:val="24"/>
          <w:szCs w:val="24"/>
          <w:highlight w:val="none"/>
          <w:lang w:val="en-US" w:eastAsia="zh-CN"/>
        </w:rPr>
        <w:t xml:space="preserve">：              </w:t>
      </w:r>
    </w:p>
    <w:p w14:paraId="2D39B56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right"/>
        <w:textAlignment w:val="auto"/>
        <w:rPr>
          <w:rFonts w:hint="eastAsia" w:ascii="黑体" w:hAnsi="黑体" w:eastAsia="黑体" w:cs="黑体"/>
          <w:b w:val="0"/>
          <w:bCs w:val="0"/>
          <w:sz w:val="24"/>
          <w:szCs w:val="24"/>
          <w:highlight w:val="none"/>
          <w:lang w:val="en-US" w:eastAsia="zh-CN"/>
        </w:rPr>
      </w:pP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月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w:t>
      </w:r>
    </w:p>
    <w:p w14:paraId="2470D74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备注：</w:t>
      </w:r>
    </w:p>
    <w:p w14:paraId="50358719">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本知情同意</w:t>
      </w:r>
      <w:r>
        <w:rPr>
          <w:rFonts w:hint="eastAsia" w:ascii="仿宋" w:hAnsi="仿宋" w:eastAsia="仿宋" w:cs="仿宋"/>
          <w:color w:val="auto"/>
          <w:sz w:val="22"/>
          <w:szCs w:val="22"/>
          <w:highlight w:val="none"/>
        </w:rPr>
        <w:t>书</w:t>
      </w:r>
      <w:r>
        <w:rPr>
          <w:rFonts w:hint="eastAsia" w:ascii="仿宋" w:hAnsi="仿宋" w:eastAsia="仿宋" w:cs="仿宋"/>
          <w:color w:val="auto"/>
          <w:sz w:val="22"/>
          <w:szCs w:val="22"/>
          <w:highlight w:val="none"/>
          <w:lang w:val="en-US" w:eastAsia="zh-CN"/>
        </w:rPr>
        <w:t>一式1份，</w:t>
      </w:r>
      <w:r>
        <w:rPr>
          <w:rFonts w:hint="eastAsia" w:ascii="仿宋" w:hAnsi="仿宋" w:eastAsia="仿宋" w:cs="仿宋"/>
          <w:color w:val="auto"/>
          <w:sz w:val="22"/>
          <w:szCs w:val="22"/>
          <w:highlight w:val="none"/>
        </w:rPr>
        <w:t>随申报材料一同上报。</w:t>
      </w:r>
    </w:p>
    <w:p w14:paraId="78BE9924">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firstLine="440" w:firstLineChars="200"/>
        <w:textAlignment w:val="auto"/>
        <w:rPr>
          <w:rFonts w:hint="default"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本知情同意</w:t>
      </w:r>
      <w:r>
        <w:rPr>
          <w:rFonts w:hint="eastAsia" w:ascii="仿宋" w:hAnsi="仿宋" w:eastAsia="仿宋" w:cs="仿宋"/>
          <w:color w:val="auto"/>
          <w:sz w:val="22"/>
          <w:szCs w:val="22"/>
          <w:highlight w:val="none"/>
        </w:rPr>
        <w:t>书</w:t>
      </w:r>
      <w:r>
        <w:rPr>
          <w:rFonts w:hint="eastAsia" w:ascii="仿宋" w:hAnsi="仿宋" w:eastAsia="仿宋" w:cs="仿宋"/>
          <w:color w:val="auto"/>
          <w:sz w:val="22"/>
          <w:szCs w:val="22"/>
          <w:highlight w:val="none"/>
          <w:lang w:val="en-US" w:eastAsia="zh-CN"/>
        </w:rPr>
        <w:t>中的“系统”是指“</w:t>
      </w:r>
      <w:r>
        <w:rPr>
          <w:rFonts w:hint="eastAsia" w:ascii="仿宋" w:hAnsi="仿宋" w:eastAsia="仿宋" w:cs="仿宋"/>
          <w:sz w:val="22"/>
          <w:szCs w:val="22"/>
          <w:highlight w:val="none"/>
          <w:lang w:val="en-US" w:eastAsia="zh-CN"/>
        </w:rPr>
        <w:t>广东省专业技术人才职称管理系统</w:t>
      </w:r>
      <w:r>
        <w:rPr>
          <w:rFonts w:hint="eastAsia" w:ascii="仿宋" w:hAnsi="仿宋" w:eastAsia="仿宋" w:cs="仿宋"/>
          <w:color w:val="auto"/>
          <w:sz w:val="22"/>
          <w:szCs w:val="22"/>
          <w:highlight w:val="none"/>
          <w:lang w:val="en-US" w:eastAsia="zh-CN"/>
        </w:rPr>
        <w:t>”。</w:t>
      </w:r>
    </w:p>
    <w:sectPr>
      <w:pgSz w:w="11906" w:h="16838"/>
      <w:pgMar w:top="986" w:right="1519" w:bottom="930"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0668AF"/>
    <w:multiLevelType w:val="singleLevel"/>
    <w:tmpl w:val="DC0668AF"/>
    <w:lvl w:ilvl="0" w:tentative="0">
      <w:start w:val="1"/>
      <w:numFmt w:val="decimal"/>
      <w:suff w:val="space"/>
      <w:lvlText w:val="%1."/>
      <w:lvlJc w:val="left"/>
    </w:lvl>
  </w:abstractNum>
  <w:abstractNum w:abstractNumId="1">
    <w:nsid w:val="EF66C0E5"/>
    <w:multiLevelType w:val="multilevel"/>
    <w:tmpl w:val="EF66C0E5"/>
    <w:lvl w:ilvl="0" w:tentative="0">
      <w:start w:val="1"/>
      <w:numFmt w:val="decimal"/>
      <w:pStyle w:val="3"/>
      <w:lvlText w:val="%1."/>
      <w:lvlJc w:val="left"/>
      <w:pPr>
        <w:ind w:left="425" w:hanging="425"/>
      </w:pPr>
      <w:rPr>
        <w:rFonts w:hint="default"/>
      </w:rPr>
    </w:lvl>
    <w:lvl w:ilvl="1" w:tentative="0">
      <w:start w:val="1"/>
      <w:numFmt w:val="decimal"/>
      <w:pStyle w:val="4"/>
      <w:lvlText w:val="%1.%2."/>
      <w:lvlJc w:val="left"/>
      <w:pPr>
        <w:ind w:left="850" w:hanging="453"/>
      </w:pPr>
      <w:rPr>
        <w:rFonts w:hint="default" w:ascii="宋体" w:hAnsi="宋体" w:eastAsia="宋体" w:cs="宋体"/>
      </w:rPr>
    </w:lvl>
    <w:lvl w:ilvl="2" w:tentative="0">
      <w:start w:val="1"/>
      <w:numFmt w:val="decimal"/>
      <w:pStyle w:val="5"/>
      <w:lvlText w:val="%1.%2.%3."/>
      <w:lvlJc w:val="left"/>
      <w:pPr>
        <w:ind w:left="1508" w:hanging="708"/>
      </w:pPr>
      <w:rPr>
        <w:rFonts w:hint="default" w:ascii="宋体" w:hAnsi="宋体" w:eastAsia="宋体" w:cs="宋体"/>
      </w:rPr>
    </w:lvl>
    <w:lvl w:ilvl="3" w:tentative="0">
      <w:start w:val="1"/>
      <w:numFmt w:val="decimal"/>
      <w:pStyle w:val="6"/>
      <w:lvlText w:val="%1.%2.%3.%4."/>
      <w:lvlJc w:val="left"/>
      <w:pPr>
        <w:ind w:left="2053" w:hanging="853"/>
      </w:pPr>
      <w:rPr>
        <w:rFonts w:hint="default" w:ascii="宋体" w:hAnsi="宋体" w:eastAsia="宋体" w:cs="宋体"/>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2">
    <w:nsid w:val="4E4B2D5A"/>
    <w:multiLevelType w:val="singleLevel"/>
    <w:tmpl w:val="4E4B2D5A"/>
    <w:lvl w:ilvl="0" w:tentative="0">
      <w:start w:val="2"/>
      <w:numFmt w:val="chineseCounting"/>
      <w:suff w:val="nothing"/>
      <w:lvlText w:val="%1、"/>
      <w:lvlJc w:val="left"/>
      <w:rPr>
        <w:rFonts w:hint="eastAsia"/>
      </w:rPr>
    </w:lvl>
  </w:abstractNum>
  <w:abstractNum w:abstractNumId="3">
    <w:nsid w:val="72FA6526"/>
    <w:multiLevelType w:val="singleLevel"/>
    <w:tmpl w:val="72FA6526"/>
    <w:lvl w:ilvl="0" w:tentative="0">
      <w:start w:val="1"/>
      <w:numFmt w:val="decimal"/>
      <w:suff w:val="space"/>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Y2QwOWFiMDE0MTliNjViMmNhZDk2MWE3OTgwMjAifQ=="/>
  </w:docVars>
  <w:rsids>
    <w:rsidRoot w:val="5D0C1F6B"/>
    <w:rsid w:val="004E43BF"/>
    <w:rsid w:val="0069166C"/>
    <w:rsid w:val="00D96971"/>
    <w:rsid w:val="01AF0E8E"/>
    <w:rsid w:val="02411D02"/>
    <w:rsid w:val="02F70D3E"/>
    <w:rsid w:val="02FE031F"/>
    <w:rsid w:val="03440507"/>
    <w:rsid w:val="03571472"/>
    <w:rsid w:val="03A10CAA"/>
    <w:rsid w:val="045A0346"/>
    <w:rsid w:val="05EF724D"/>
    <w:rsid w:val="06A27213"/>
    <w:rsid w:val="078B281F"/>
    <w:rsid w:val="079270B3"/>
    <w:rsid w:val="0802440D"/>
    <w:rsid w:val="084D6C84"/>
    <w:rsid w:val="085207C5"/>
    <w:rsid w:val="08C74785"/>
    <w:rsid w:val="0C9615C8"/>
    <w:rsid w:val="0CE57E5A"/>
    <w:rsid w:val="0D2A3B19"/>
    <w:rsid w:val="0D4B7D87"/>
    <w:rsid w:val="0F706100"/>
    <w:rsid w:val="104A6951"/>
    <w:rsid w:val="10521CAA"/>
    <w:rsid w:val="1069734A"/>
    <w:rsid w:val="12CA1E01"/>
    <w:rsid w:val="13933E49"/>
    <w:rsid w:val="13BB6320"/>
    <w:rsid w:val="141D25CF"/>
    <w:rsid w:val="14425B91"/>
    <w:rsid w:val="150C50AB"/>
    <w:rsid w:val="15BD3FB0"/>
    <w:rsid w:val="161F5029"/>
    <w:rsid w:val="162E461F"/>
    <w:rsid w:val="16D451C7"/>
    <w:rsid w:val="17CF3BE0"/>
    <w:rsid w:val="18221F62"/>
    <w:rsid w:val="19355CC5"/>
    <w:rsid w:val="19D84FCE"/>
    <w:rsid w:val="1A004525"/>
    <w:rsid w:val="1A7D7923"/>
    <w:rsid w:val="1B8151F1"/>
    <w:rsid w:val="1B93334F"/>
    <w:rsid w:val="1C19367C"/>
    <w:rsid w:val="1C654B13"/>
    <w:rsid w:val="1D0E6F59"/>
    <w:rsid w:val="1D3E3B6E"/>
    <w:rsid w:val="1DC6344D"/>
    <w:rsid w:val="1E480248"/>
    <w:rsid w:val="1E4C7CF9"/>
    <w:rsid w:val="1ECE699F"/>
    <w:rsid w:val="1F0A27F3"/>
    <w:rsid w:val="1F0B19A2"/>
    <w:rsid w:val="1F1437EE"/>
    <w:rsid w:val="1F901EA7"/>
    <w:rsid w:val="209E41AC"/>
    <w:rsid w:val="20A37643"/>
    <w:rsid w:val="20E8307A"/>
    <w:rsid w:val="213A031C"/>
    <w:rsid w:val="218A1121"/>
    <w:rsid w:val="2244088A"/>
    <w:rsid w:val="227710FC"/>
    <w:rsid w:val="23AE6D9F"/>
    <w:rsid w:val="24253506"/>
    <w:rsid w:val="246327D7"/>
    <w:rsid w:val="24D65346"/>
    <w:rsid w:val="24EE7D9B"/>
    <w:rsid w:val="25024EE9"/>
    <w:rsid w:val="25807D5B"/>
    <w:rsid w:val="260D5FFF"/>
    <w:rsid w:val="26431763"/>
    <w:rsid w:val="26F23447"/>
    <w:rsid w:val="27F427EF"/>
    <w:rsid w:val="27F84A8D"/>
    <w:rsid w:val="28B1287C"/>
    <w:rsid w:val="29FF2103"/>
    <w:rsid w:val="2A202CBF"/>
    <w:rsid w:val="2A24331C"/>
    <w:rsid w:val="2B326508"/>
    <w:rsid w:val="2C9F3729"/>
    <w:rsid w:val="2DEC0BF0"/>
    <w:rsid w:val="2EF37D5C"/>
    <w:rsid w:val="2F212B1B"/>
    <w:rsid w:val="2F94153F"/>
    <w:rsid w:val="2FE808CB"/>
    <w:rsid w:val="2FFC1131"/>
    <w:rsid w:val="30DC319E"/>
    <w:rsid w:val="30E402A4"/>
    <w:rsid w:val="311F752F"/>
    <w:rsid w:val="31477F2E"/>
    <w:rsid w:val="32623BB2"/>
    <w:rsid w:val="3287233F"/>
    <w:rsid w:val="33411C4E"/>
    <w:rsid w:val="33527747"/>
    <w:rsid w:val="34EA3AED"/>
    <w:rsid w:val="359C114E"/>
    <w:rsid w:val="360D5BA8"/>
    <w:rsid w:val="36B9744C"/>
    <w:rsid w:val="371B60A2"/>
    <w:rsid w:val="37C51090"/>
    <w:rsid w:val="39C24EFB"/>
    <w:rsid w:val="3BA90120"/>
    <w:rsid w:val="3C333E8E"/>
    <w:rsid w:val="3CED656F"/>
    <w:rsid w:val="3DAE7C70"/>
    <w:rsid w:val="3E570308"/>
    <w:rsid w:val="3E646581"/>
    <w:rsid w:val="3EB56DDC"/>
    <w:rsid w:val="3ED23E32"/>
    <w:rsid w:val="3F0A6ADE"/>
    <w:rsid w:val="3F1D799E"/>
    <w:rsid w:val="3F2F6B8F"/>
    <w:rsid w:val="3F964EFB"/>
    <w:rsid w:val="408D0D76"/>
    <w:rsid w:val="422229DB"/>
    <w:rsid w:val="4278084D"/>
    <w:rsid w:val="42A171E2"/>
    <w:rsid w:val="43712A23"/>
    <w:rsid w:val="43E3619A"/>
    <w:rsid w:val="43E73EDC"/>
    <w:rsid w:val="45E52314"/>
    <w:rsid w:val="46BC33FE"/>
    <w:rsid w:val="46DD15C6"/>
    <w:rsid w:val="475C073D"/>
    <w:rsid w:val="48B819A3"/>
    <w:rsid w:val="494B7977"/>
    <w:rsid w:val="4981448B"/>
    <w:rsid w:val="49CF6F3D"/>
    <w:rsid w:val="4AE33821"/>
    <w:rsid w:val="4B315A3D"/>
    <w:rsid w:val="4B507E45"/>
    <w:rsid w:val="4BAE1207"/>
    <w:rsid w:val="4C251A45"/>
    <w:rsid w:val="4C284BC2"/>
    <w:rsid w:val="4E192EE4"/>
    <w:rsid w:val="4FBA4253"/>
    <w:rsid w:val="504F52E3"/>
    <w:rsid w:val="52497B10"/>
    <w:rsid w:val="52D4387D"/>
    <w:rsid w:val="5426635A"/>
    <w:rsid w:val="54DA7145"/>
    <w:rsid w:val="56DE2F1C"/>
    <w:rsid w:val="58B63628"/>
    <w:rsid w:val="594D0BAD"/>
    <w:rsid w:val="596F2552"/>
    <w:rsid w:val="5D0C1F6B"/>
    <w:rsid w:val="5DC32E6C"/>
    <w:rsid w:val="5F610B6B"/>
    <w:rsid w:val="6025396A"/>
    <w:rsid w:val="608A2817"/>
    <w:rsid w:val="619C563F"/>
    <w:rsid w:val="624125B1"/>
    <w:rsid w:val="62B925BC"/>
    <w:rsid w:val="630755A9"/>
    <w:rsid w:val="6320666B"/>
    <w:rsid w:val="6356208C"/>
    <w:rsid w:val="63656DE0"/>
    <w:rsid w:val="63EA36CE"/>
    <w:rsid w:val="64243F39"/>
    <w:rsid w:val="64F8164D"/>
    <w:rsid w:val="65152916"/>
    <w:rsid w:val="651641C9"/>
    <w:rsid w:val="652F1043"/>
    <w:rsid w:val="654D1792"/>
    <w:rsid w:val="670D00C9"/>
    <w:rsid w:val="6884144A"/>
    <w:rsid w:val="69676DA1"/>
    <w:rsid w:val="69E623BC"/>
    <w:rsid w:val="69F60125"/>
    <w:rsid w:val="6A773014"/>
    <w:rsid w:val="6B4F4F70"/>
    <w:rsid w:val="6BA359EC"/>
    <w:rsid w:val="6BD8676A"/>
    <w:rsid w:val="6D1F13F3"/>
    <w:rsid w:val="6E5A6ED5"/>
    <w:rsid w:val="6E9313EA"/>
    <w:rsid w:val="6F1D58BF"/>
    <w:rsid w:val="6F8A37C4"/>
    <w:rsid w:val="700F1F41"/>
    <w:rsid w:val="70161521"/>
    <w:rsid w:val="70EE7DA8"/>
    <w:rsid w:val="70F132F4"/>
    <w:rsid w:val="70F76C5D"/>
    <w:rsid w:val="720535FB"/>
    <w:rsid w:val="72A9188A"/>
    <w:rsid w:val="72BA2638"/>
    <w:rsid w:val="74575C64"/>
    <w:rsid w:val="746254A9"/>
    <w:rsid w:val="753F2B30"/>
    <w:rsid w:val="7791148D"/>
    <w:rsid w:val="77CD228E"/>
    <w:rsid w:val="78C04908"/>
    <w:rsid w:val="79890A04"/>
    <w:rsid w:val="79FF4DD4"/>
    <w:rsid w:val="7A796935"/>
    <w:rsid w:val="7A8B6668"/>
    <w:rsid w:val="7C8021FC"/>
    <w:rsid w:val="7CAD6D69"/>
    <w:rsid w:val="7D3B6123"/>
    <w:rsid w:val="7D605B8A"/>
    <w:rsid w:val="7DAB14FB"/>
    <w:rsid w:val="7DEF169A"/>
    <w:rsid w:val="7E1D1CCD"/>
    <w:rsid w:val="7E553215"/>
    <w:rsid w:val="7E8B4E88"/>
    <w:rsid w:val="7EE822DB"/>
    <w:rsid w:val="E75D25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autoRedefine/>
    <w:qFormat/>
    <w:uiPriority w:val="0"/>
    <w:pPr>
      <w:keepNext/>
      <w:keepLines/>
      <w:numPr>
        <w:ilvl w:val="0"/>
        <w:numId w:val="1"/>
      </w:numPr>
      <w:spacing w:beforeLines="0" w:beforeAutospacing="0" w:afterLines="0" w:afterAutospacing="0" w:line="240" w:lineRule="auto"/>
      <w:ind w:left="0" w:firstLine="482" w:firstLineChars="200"/>
      <w:outlineLvl w:val="0"/>
    </w:pPr>
    <w:rPr>
      <w:b/>
      <w:kern w:val="44"/>
      <w:sz w:val="28"/>
    </w:rPr>
  </w:style>
  <w:style w:type="paragraph" w:styleId="4">
    <w:name w:val="heading 2"/>
    <w:basedOn w:val="1"/>
    <w:next w:val="1"/>
    <w:semiHidden/>
    <w:unhideWhenUsed/>
    <w:qFormat/>
    <w:uiPriority w:val="0"/>
    <w:pPr>
      <w:keepNext/>
      <w:keepLines/>
      <w:numPr>
        <w:ilvl w:val="1"/>
        <w:numId w:val="1"/>
      </w:numPr>
      <w:spacing w:beforeLines="0" w:beforeAutospacing="0" w:afterLines="0" w:afterAutospacing="0" w:line="240" w:lineRule="auto"/>
      <w:ind w:left="850" w:hanging="453" w:firstLineChars="0"/>
      <w:outlineLvl w:val="1"/>
    </w:pPr>
    <w:rPr>
      <w:rFonts w:ascii="Times New Roman" w:hAnsi="Times New Roman"/>
      <w:b/>
      <w:sz w:val="28"/>
    </w:rPr>
  </w:style>
  <w:style w:type="paragraph" w:styleId="5">
    <w:name w:val="heading 3"/>
    <w:basedOn w:val="1"/>
    <w:next w:val="1"/>
    <w:autoRedefine/>
    <w:semiHidden/>
    <w:unhideWhenUsed/>
    <w:qFormat/>
    <w:uiPriority w:val="0"/>
    <w:pPr>
      <w:keepNext/>
      <w:keepLines/>
      <w:numPr>
        <w:ilvl w:val="2"/>
        <w:numId w:val="1"/>
      </w:numPr>
      <w:spacing w:beforeLines="0" w:beforeAutospacing="0" w:afterLines="0" w:afterAutospacing="0" w:line="240" w:lineRule="auto"/>
      <w:ind w:left="1508" w:hanging="708" w:firstLineChars="0"/>
      <w:outlineLvl w:val="2"/>
    </w:pPr>
    <w:rPr>
      <w:rFonts w:ascii="Times New Roman" w:hAnsi="Times New Roman" w:eastAsia="宋体"/>
      <w:b/>
      <w:sz w:val="28"/>
    </w:rPr>
  </w:style>
  <w:style w:type="paragraph" w:styleId="6">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left="2053" w:hanging="853" w:firstLineChars="0"/>
      <w:outlineLvl w:val="3"/>
    </w:pPr>
    <w:rPr>
      <w:rFonts w:ascii="Arial" w:hAnsi="Arial" w:eastAsia="黑体"/>
      <w:b/>
      <w:sz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widowControl w:val="0"/>
      <w:ind w:firstLine="420" w:firstLineChars="200"/>
    </w:pPr>
    <w:rPr>
      <w:sz w:val="24"/>
    </w:rPr>
  </w:style>
  <w:style w:type="paragraph" w:styleId="7">
    <w:name w:val="annotation text"/>
    <w:basedOn w:val="1"/>
    <w:qFormat/>
    <w:uiPriority w:val="0"/>
    <w:pPr>
      <w:ind w:firstLine="880" w:firstLineChars="200"/>
      <w:jc w:val="left"/>
    </w:pPr>
    <w:rPr>
      <w:rFonts w:ascii="Times New Roman" w:hAnsi="Times New Roman" w:eastAsia="宋体" w:cs="Times New Roman"/>
      <w:sz w:val="28"/>
      <w:szCs w:val="32"/>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683</Words>
  <Characters>695</Characters>
  <Lines>0</Lines>
  <Paragraphs>0</Paragraphs>
  <TotalTime>22</TotalTime>
  <ScaleCrop>false</ScaleCrop>
  <LinksUpToDate>false</LinksUpToDate>
  <CharactersWithSpaces>781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2024-01-07T21:32:00Z</dcterms:created>
  <dc:creator>青石</dc:creator>
  <cp:lastModifiedBy>Administrator</cp:lastModifiedBy>
  <dcterms:modified xsi:type="dcterms:W3CDTF">2025-05-23T07:40:18Z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8E34CDBE740D4E94A39F2CBAC8E3F8C1_13</vt:lpwstr>
  </property>
  <property fmtid="{D5CDD505-2E9C-101B-9397-08002B2CF9AE}" pid="4" name="KSOTemplateDocerSaveRecord">
    <vt:lpwstr>eyJoZGlkIjoiYTRiNDgxNDZkOWRiNjUwYmYzMjIzNTc3ZjU3MGNkMzQiLCJ1c2VySWQiOiI4MTEzMjczNjQifQ==</vt:lpwstr>
  </property>
</Properties>
</file>